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B01BE" w14:textId="77777777" w:rsidR="00F85993" w:rsidRDefault="00F85993" w:rsidP="007B36A8">
      <w:pPr>
        <w:pStyle w:val="Ohjeteksit"/>
        <w:spacing w:line="276" w:lineRule="auto"/>
        <w:rPr>
          <w:rFonts w:cs="Arial"/>
          <w:b/>
          <w:color w:val="FF0000"/>
          <w:sz w:val="24"/>
          <w:szCs w:val="24"/>
          <w:lang w:val="fi-FI"/>
        </w:rPr>
      </w:pPr>
      <w:r w:rsidRPr="00F85993">
        <w:rPr>
          <w:rFonts w:cs="Arial"/>
          <w:b/>
          <w:noProof/>
          <w:sz w:val="24"/>
          <w:szCs w:val="24"/>
          <w:lang w:val="fi-FI"/>
        </w:rPr>
        <w:drawing>
          <wp:anchor distT="0" distB="0" distL="114300" distR="114300" simplePos="0" relativeHeight="251659264" behindDoc="1" locked="0" layoutInCell="1" allowOverlap="1" wp14:anchorId="450BFD55" wp14:editId="4B727965">
            <wp:simplePos x="0" y="0"/>
            <wp:positionH relativeFrom="column">
              <wp:posOffset>-81915</wp:posOffset>
            </wp:positionH>
            <wp:positionV relativeFrom="paragraph">
              <wp:posOffset>11430</wp:posOffset>
            </wp:positionV>
            <wp:extent cx="857250" cy="981075"/>
            <wp:effectExtent l="0" t="0" r="0" b="9525"/>
            <wp:wrapTight wrapText="bothSides">
              <wp:wrapPolygon edited="0">
                <wp:start x="0" y="0"/>
                <wp:lineTo x="0" y="21390"/>
                <wp:lineTo x="21120" y="21390"/>
                <wp:lineTo x="21120" y="0"/>
                <wp:lineTo x="0" y="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93">
        <w:rPr>
          <w:rFonts w:cs="Arial"/>
          <w:b/>
          <w:sz w:val="24"/>
          <w:szCs w:val="24"/>
          <w:lang w:val="fi-FI"/>
        </w:rPr>
        <w:t xml:space="preserve">KAUHAVAN KAUPUNKI </w:t>
      </w:r>
    </w:p>
    <w:p w14:paraId="120FE233" w14:textId="77777777" w:rsidR="00F85993" w:rsidRDefault="00F85993" w:rsidP="007B36A8">
      <w:pPr>
        <w:pStyle w:val="Ohjeteksit"/>
        <w:spacing w:line="276" w:lineRule="auto"/>
        <w:rPr>
          <w:rFonts w:cs="Arial"/>
          <w:b/>
          <w:color w:val="FF0000"/>
          <w:sz w:val="24"/>
          <w:szCs w:val="24"/>
          <w:lang w:val="fi-FI"/>
        </w:rPr>
      </w:pPr>
    </w:p>
    <w:p w14:paraId="3FCB71DC" w14:textId="3C5E8B39" w:rsidR="00E73E3C" w:rsidRPr="00F85993" w:rsidRDefault="006C322E" w:rsidP="00F85993">
      <w:pPr>
        <w:pStyle w:val="Ohjeteksit"/>
        <w:spacing w:line="276" w:lineRule="auto"/>
        <w:ind w:left="2608" w:firstLine="1304"/>
        <w:rPr>
          <w:rFonts w:cs="Arial"/>
          <w:b/>
          <w:color w:val="FF0000"/>
          <w:sz w:val="24"/>
          <w:szCs w:val="24"/>
          <w:lang w:val="fi-FI"/>
        </w:rPr>
      </w:pPr>
      <w:r>
        <w:rPr>
          <w:rFonts w:cs="Arial"/>
          <w:b/>
          <w:lang w:val="fi-FI"/>
        </w:rPr>
        <w:t>LIITE 3</w:t>
      </w:r>
      <w:r w:rsidR="00ED2917">
        <w:rPr>
          <w:rFonts w:cs="Arial"/>
          <w:b/>
          <w:lang w:val="fi-FI"/>
        </w:rPr>
        <w:t>C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>Kiinteistön haltijan korkea ikä ja muut elämäntilanteet</w:t>
      </w:r>
    </w:p>
    <w:p w14:paraId="6C438D6E" w14:textId="568E2DCA" w:rsidR="001C5FA7" w:rsidRPr="009A7671" w:rsidRDefault="007B4989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>
        <w:rPr>
          <w:rFonts w:cs="Arial"/>
          <w:lang w:val="fi-FI"/>
        </w:rPr>
        <w:t>Liite poikkeamis</w:t>
      </w:r>
      <w:r w:rsidR="001C5FA7"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Default="001C5FA7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066585DD" w14:textId="77777777" w:rsidR="00F85993" w:rsidRPr="009A7671" w:rsidRDefault="00F85993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60DE9846" w:rsidR="00D94419" w:rsidRPr="007623E1" w:rsidRDefault="00D94419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623E1">
              <w:rPr>
                <w:rFonts w:cs="Arial"/>
                <w:sz w:val="18"/>
              </w:rPr>
              <w:t xml:space="preserve">Palautusosoite: </w:t>
            </w:r>
            <w:r w:rsidR="007623E1" w:rsidRPr="007623E1">
              <w:rPr>
                <w:rFonts w:cs="Arial"/>
                <w:sz w:val="18"/>
              </w:rPr>
              <w:t>Kauhavan kaupungin ympäristötoimi, Päämajant</w:t>
            </w:r>
            <w:r w:rsidR="00CE3FF3">
              <w:rPr>
                <w:rFonts w:cs="Arial"/>
                <w:sz w:val="18"/>
              </w:rPr>
              <w:t>aival 2</w:t>
            </w:r>
            <w:r w:rsidR="007623E1" w:rsidRPr="007623E1">
              <w:rPr>
                <w:rFonts w:cs="Arial"/>
                <w:sz w:val="18"/>
              </w:rPr>
              <w:t>, 62375 Ylihärmä</w:t>
            </w:r>
            <w:r w:rsidR="00CE3FF3">
              <w:rPr>
                <w:rFonts w:cs="Arial"/>
                <w:sz w:val="18"/>
              </w:rPr>
              <w:t xml:space="preserve"> tai ymparistonsuojelu@kauhava.fi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7623E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623E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7623E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7623E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7623E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7623E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3B4068" w:rsidRPr="009A7671" w14:paraId="7A4C327F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F" w14:textId="77777777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osoite</w:t>
            </w:r>
          </w:p>
          <w:p w14:paraId="30990B1D" w14:textId="3AB266AE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919F44E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3B4068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3B44F2" w:rsidRPr="009A7671" w14:paraId="67D7066B" w14:textId="77777777" w:rsidTr="007D1DAC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059E8562" w:rsidR="003B44F2" w:rsidRPr="009A7671" w:rsidRDefault="003B44F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2. LISÄTIETOJA </w:t>
            </w:r>
            <w:r>
              <w:rPr>
                <w:rFonts w:cs="Arial"/>
                <w:b/>
                <w:sz w:val="20"/>
              </w:rPr>
              <w:t>KIINTEISTÖN HALTIJOIDEN IÄSTÄ JA ELÄMÄNTILANTEESTA</w:t>
            </w:r>
          </w:p>
        </w:tc>
      </w:tr>
      <w:tr w:rsidR="009A7671" w:rsidRPr="009A7671" w14:paraId="6A957E09" w14:textId="77777777" w:rsidTr="00F85993">
        <w:trPr>
          <w:trHeight w:val="457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1088ADC5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ED2917">
              <w:rPr>
                <w:rFonts w:cs="Arial"/>
                <w:sz w:val="20"/>
                <w:szCs w:val="16"/>
              </w:rPr>
              <w:t>. Selvitys kiinteistön tulevasta, tiedossa olevasta käytöstä</w:t>
            </w:r>
            <w:r w:rsidR="00E82233">
              <w:rPr>
                <w:rFonts w:cs="Arial"/>
                <w:sz w:val="20"/>
                <w:szCs w:val="16"/>
              </w:rPr>
              <w:t xml:space="preserve"> ja jätevesijärjestelmän käyttöiästä</w:t>
            </w:r>
            <w:r w:rsidR="00ED2917">
              <w:rPr>
                <w:rFonts w:cs="Arial"/>
                <w:sz w:val="20"/>
                <w:szCs w:val="16"/>
              </w:rPr>
              <w:t>.</w:t>
            </w:r>
          </w:p>
          <w:p w14:paraId="03F1B410" w14:textId="7FCD1FC3" w:rsidR="009A7671" w:rsidRPr="00F85993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1D1744DC" w:rsidR="008572E8" w:rsidRPr="009A7671" w:rsidRDefault="008572E8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  <w:szCs w:val="16"/>
              </w:rPr>
              <w:t>3.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232D6D" w14:textId="2E20C81A" w:rsidR="009A7671" w:rsidRPr="009A7671" w:rsidRDefault="00ED2917" w:rsidP="003B406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  <w:r w:rsidR="003B44F2">
        <w:rPr>
          <w:rFonts w:cs="Arial"/>
          <w:b/>
          <w:sz w:val="20"/>
        </w:rPr>
        <w:lastRenderedPageBreak/>
        <w:t>OHJEET LIITE 3</w:t>
      </w:r>
      <w:r>
        <w:rPr>
          <w:rFonts w:cs="Arial"/>
          <w:b/>
          <w:sz w:val="20"/>
        </w:rPr>
        <w:t>C</w:t>
      </w:r>
    </w:p>
    <w:p w14:paraId="0BC7C26F" w14:textId="40D7EFE2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97664B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97664B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6DCD1A7C" w14:textId="77777777" w:rsidR="00ED2917" w:rsidRPr="00ED2917" w:rsidRDefault="00ED2917" w:rsidP="00ED2917">
      <w:pPr>
        <w:spacing w:line="276" w:lineRule="auto"/>
        <w:rPr>
          <w:rFonts w:cs="Arial"/>
          <w:b/>
          <w:sz w:val="20"/>
        </w:rPr>
      </w:pPr>
      <w:r w:rsidRPr="00ED2917">
        <w:rPr>
          <w:rFonts w:cs="Arial"/>
          <w:b/>
          <w:sz w:val="20"/>
        </w:rPr>
        <w:t>Kiinteistön haltijan korkea ikä ja muut elämäntilanteet</w:t>
      </w:r>
    </w:p>
    <w:p w14:paraId="29DE228E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Jätevesien käsittelyvaatimuksista voidaan myöntää lupa poiketa h</w:t>
      </w:r>
      <w:r>
        <w:rPr>
          <w:rFonts w:cs="Arial"/>
          <w:sz w:val="20"/>
        </w:rPr>
        <w:t xml:space="preserve">akijan korkean iän perusteella. </w:t>
      </w:r>
      <w:r w:rsidRPr="00BF2A98">
        <w:rPr>
          <w:rFonts w:cs="Arial"/>
          <w:sz w:val="20"/>
        </w:rPr>
        <w:t>Säännöksen tarkoituksena on välttää investointeja uuteen jätevesijärjestelmään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erityisesti sellaisilla kiinteistöillä, jotka vanhan sukupolven väistyessä saattavat jäädä asumattomiksi.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Samankaltaisena elämäntilanteena voidaan pitää esimerkiksi tiedossa olevaa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muuttoa muualle niin, että kiinteistö jää asumattomaksi.</w:t>
      </w:r>
      <w:r>
        <w:rPr>
          <w:rFonts w:cs="Arial"/>
          <w:sz w:val="20"/>
        </w:rPr>
        <w:t xml:space="preserve"> </w:t>
      </w:r>
    </w:p>
    <w:p w14:paraId="4305E09E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5386D734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Hakijan taloudellisella tilanteella ei tätä nimenomaista lainkohtaa sovellettaessa ole merkitystä,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vaan olennaista on, että investointia voidaan pitää kohtuuttomana, koska jätevesijärjestelmä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jää lyhytikäiseksi. Jätevesijärjestelmän parantamisen kustannuksilla ja hakijan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taloudellisella tilanteella on poikkeusharkinnassa kuitenkin yleisesti merkitystä.</w:t>
      </w:r>
      <w:r>
        <w:rPr>
          <w:rFonts w:cs="Arial"/>
          <w:sz w:val="20"/>
        </w:rPr>
        <w:t xml:space="preserve"> </w:t>
      </w:r>
    </w:p>
    <w:p w14:paraId="0C1EA02C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707DEC46" w14:textId="76FABC81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Kiinteistön haltijoilla on siis mahdollisuus hakea lupaa poiketa talousjätevesien perustason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puhdistusvaatimuksesta korkean iän perusteella, eikä tämän poikkeuksen myöntämiselle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ole asetettu tiettyä alaikärajaa. Iän perusteella poikkeusta voivat hakea myös ne kiinteistönhaltijat,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eivät esimerkiksi kiinteistön omistussuhteiden tai käyttötavan takia täytä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automaattisen ikävapautuksen kriteereitä.</w:t>
      </w:r>
      <w:r>
        <w:rPr>
          <w:rFonts w:cs="Arial"/>
          <w:sz w:val="20"/>
        </w:rPr>
        <w:t xml:space="preserve"> 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1619" w14:textId="77777777" w:rsidR="00031AF7" w:rsidRDefault="00031AF7" w:rsidP="003B30F3">
      <w:r>
        <w:separator/>
      </w:r>
    </w:p>
  </w:endnote>
  <w:endnote w:type="continuationSeparator" w:id="0">
    <w:p w14:paraId="0868DD2C" w14:textId="77777777" w:rsidR="00031AF7" w:rsidRDefault="00031AF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7151CFEA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D516CF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8ED20" w14:textId="77777777" w:rsidR="00031AF7" w:rsidRDefault="00031AF7" w:rsidP="003B30F3">
      <w:r>
        <w:separator/>
      </w:r>
    </w:p>
  </w:footnote>
  <w:footnote w:type="continuationSeparator" w:id="0">
    <w:p w14:paraId="758A3ADE" w14:textId="77777777" w:rsidR="00031AF7" w:rsidRDefault="00031AF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92813492">
    <w:abstractNumId w:val="2"/>
  </w:num>
  <w:num w:numId="2" w16cid:durableId="1244951234">
    <w:abstractNumId w:val="6"/>
  </w:num>
  <w:num w:numId="3" w16cid:durableId="877664674">
    <w:abstractNumId w:val="3"/>
  </w:num>
  <w:num w:numId="4" w16cid:durableId="1623614542">
    <w:abstractNumId w:val="1"/>
  </w:num>
  <w:num w:numId="5" w16cid:durableId="168757758">
    <w:abstractNumId w:val="5"/>
  </w:num>
  <w:num w:numId="6" w16cid:durableId="2010208163">
    <w:abstractNumId w:val="4"/>
  </w:num>
  <w:num w:numId="7" w16cid:durableId="161004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AF7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3189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D1654"/>
    <w:rsid w:val="002E0292"/>
    <w:rsid w:val="002E1B97"/>
    <w:rsid w:val="002E2116"/>
    <w:rsid w:val="002E2BC8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068"/>
    <w:rsid w:val="003B44F2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698A"/>
    <w:rsid w:val="006B0322"/>
    <w:rsid w:val="006B0C45"/>
    <w:rsid w:val="006B42CC"/>
    <w:rsid w:val="006B4BFF"/>
    <w:rsid w:val="006B5426"/>
    <w:rsid w:val="006C2654"/>
    <w:rsid w:val="006C322E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23E1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B4989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7664B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85B10"/>
    <w:rsid w:val="00A96982"/>
    <w:rsid w:val="00A97115"/>
    <w:rsid w:val="00A97D95"/>
    <w:rsid w:val="00AA301A"/>
    <w:rsid w:val="00AB014A"/>
    <w:rsid w:val="00AB45F6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E3FF3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6CF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233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1DFE"/>
    <w:rsid w:val="00F75CDB"/>
    <w:rsid w:val="00F8521A"/>
    <w:rsid w:val="00F85993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B2D627"/>
  <w15:docId w15:val="{436C6C4F-B47A-4C3E-9F0E-EE6060F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2C524-2CB1-4C26-954A-AF20545D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2243</Characters>
  <Application>Microsoft Office Word</Application>
  <DocSecurity>0</DocSecurity>
  <Lines>18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Katariina Kulju</cp:lastModifiedBy>
  <cp:revision>4</cp:revision>
  <cp:lastPrinted>2018-11-02T08:43:00Z</cp:lastPrinted>
  <dcterms:created xsi:type="dcterms:W3CDTF">2019-07-29T12:27:00Z</dcterms:created>
  <dcterms:modified xsi:type="dcterms:W3CDTF">2025-08-11T07:40:00Z</dcterms:modified>
</cp:coreProperties>
</file>